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07AA6C" w14:textId="77777777" w:rsidR="00222579" w:rsidRPr="00222579" w:rsidRDefault="00222579" w:rsidP="00222579">
      <w:pPr>
        <w:shd w:val="clear" w:color="auto" w:fill="FFFFFF"/>
        <w:spacing w:after="240"/>
        <w:ind w:left="-336" w:right="-336"/>
        <w:textAlignment w:val="baseline"/>
        <w:outlineLvl w:val="3"/>
        <w:rPr>
          <w:rFonts w:ascii="Verdana" w:eastAsia="Times New Roman" w:hAnsi="Verdana" w:cs="Times New Roman"/>
          <w:b/>
          <w:bCs/>
          <w:caps/>
          <w:color w:val="FFFFFF"/>
          <w:sz w:val="25"/>
          <w:szCs w:val="25"/>
        </w:rPr>
      </w:pPr>
      <w:r w:rsidRPr="00222579">
        <w:rPr>
          <w:rFonts w:ascii="Verdana" w:eastAsia="Times New Roman" w:hAnsi="Verdana" w:cs="Times New Roman"/>
          <w:b/>
          <w:bCs/>
          <w:caps/>
          <w:color w:val="FFFFFF"/>
          <w:sz w:val="25"/>
          <w:szCs w:val="25"/>
        </w:rPr>
        <w:t>CLOSING CASE</w:t>
      </w:r>
    </w:p>
    <w:p w14:paraId="3F21A4C9" w14:textId="77777777" w:rsidR="00222579" w:rsidRPr="00222579" w:rsidRDefault="00222579" w:rsidP="00222579">
      <w:pPr>
        <w:shd w:val="clear" w:color="auto" w:fill="FFFFFF"/>
        <w:textAlignment w:val="baseline"/>
        <w:outlineLvl w:val="4"/>
        <w:rPr>
          <w:rFonts w:ascii="Verdana" w:eastAsia="Times New Roman" w:hAnsi="Verdana" w:cs="Times New Roman"/>
          <w:b/>
          <w:bCs/>
          <w:caps/>
          <w:color w:val="D45708"/>
          <w:sz w:val="25"/>
          <w:szCs w:val="25"/>
        </w:rPr>
      </w:pPr>
      <w:r w:rsidRPr="00222579">
        <w:rPr>
          <w:rFonts w:ascii="inherit" w:eastAsia="Times New Roman" w:hAnsi="inherit" w:cs="Times New Roman"/>
          <w:b/>
          <w:bCs/>
          <w:caps/>
          <w:color w:val="D45708"/>
          <w:sz w:val="25"/>
          <w:szCs w:val="25"/>
          <w:bdr w:val="none" w:sz="0" w:space="0" w:color="auto" w:frame="1"/>
        </w:rPr>
        <w:t>Political and Economic Reform in Myanmar</w:t>
      </w:r>
    </w:p>
    <w:p w14:paraId="08BB8BAA" w14:textId="77777777" w:rsidR="00222579" w:rsidRPr="00222579" w:rsidRDefault="00222579" w:rsidP="00222579">
      <w:pPr>
        <w:shd w:val="clear" w:color="auto" w:fill="FFFFFF"/>
        <w:ind w:firstLine="240"/>
        <w:textAlignment w:val="baseline"/>
        <w:rPr>
          <w:rFonts w:ascii="Georgia" w:hAnsi="Georgia" w:cs="Times New Roman"/>
          <w:color w:val="333333"/>
        </w:rPr>
      </w:pPr>
      <w:r w:rsidRPr="00222579">
        <w:rPr>
          <w:rFonts w:ascii="Georgia" w:hAnsi="Georgia" w:cs="Times New Roman"/>
          <w:color w:val="333333"/>
        </w:rPr>
        <w:t>For decades, the Southeast Asian nation of Myanmar (formerly known as Burma) was an international pariah. Ruled by a brutal military dictatorship since the 1960s, political dissent was not tolerated, the press was tightly controlled, and opposition parties were shut down. Much economic activity was placed in the hands of the state—which effectively meant the hands of the military elite—who siphoned off economic profits for their own benefit. Corruption was rampant. In the 1990s, America and the European Union imposed sweeping economic sanctions on the country to punish the military junta for stealing elections and jailing opponents. The de facto leader of the country’s democratic opposition movement, Nobel Peace Prize–winner Aung San Suu Kyi, was repeatedly placed under house arrest from 1989 through 2010.</w:t>
      </w:r>
    </w:p>
    <w:p w14:paraId="1DE9A7AA" w14:textId="77777777" w:rsidR="00222579" w:rsidRPr="00222579" w:rsidRDefault="00222579" w:rsidP="00222579">
      <w:pPr>
        <w:shd w:val="clear" w:color="auto" w:fill="FFFFFF"/>
        <w:ind w:firstLine="240"/>
        <w:textAlignment w:val="baseline"/>
        <w:rPr>
          <w:rFonts w:ascii="Georgia" w:hAnsi="Georgia" w:cs="Times New Roman"/>
          <w:color w:val="333333"/>
        </w:rPr>
      </w:pPr>
      <w:r w:rsidRPr="00222579">
        <w:rPr>
          <w:rFonts w:ascii="Georgia" w:hAnsi="Georgia" w:cs="Times New Roman"/>
          <w:color w:val="333333"/>
        </w:rPr>
        <w:t>None of this was good for the country’s economy. Despite having a wealth of natural resources, including timber, minerals, oil, and gas, the economy stagnated while its Southeast Asian neighbors flourished. By 2012, Myanmar’s GDP per capita was $1,400. In neighboring Thailand, it was $10,000 per capita. The economy was still largely rural, with 70 percent of the country’s nearly 60 million people involved in agriculture. This compares with 8.6 percent in Thailand. Few people own cars or cell phones, and there are no major road or rail links between Myanmar and its neighbors—China, India, and Thailand.</w:t>
      </w:r>
    </w:p>
    <w:p w14:paraId="27D1F35C" w14:textId="77777777" w:rsidR="00222579" w:rsidRPr="00222579" w:rsidRDefault="00222579" w:rsidP="00222579">
      <w:pPr>
        <w:shd w:val="clear" w:color="auto" w:fill="FFFFFF"/>
        <w:ind w:firstLine="240"/>
        <w:textAlignment w:val="baseline"/>
        <w:rPr>
          <w:rFonts w:ascii="Georgia" w:hAnsi="Georgia" w:cs="Times New Roman"/>
          <w:color w:val="333333"/>
        </w:rPr>
      </w:pPr>
      <w:r w:rsidRPr="00222579">
        <w:rPr>
          <w:rFonts w:ascii="Georgia" w:hAnsi="Georgia" w:cs="Times New Roman"/>
          <w:color w:val="333333"/>
        </w:rPr>
        <w:t>In 2010, the military again won elections that were clearly rigged. Almost no one expected any changes, but the new president, Thein Sein, was to defy expectations. The government released hundreds of political prisoners, removed restrictions on the press, freed Aung San Suu Kyi, and allowed opposition parties to contest seats in a series of by-elections. When Aung San Suu Kyi won a by-election, thrashing her military-backed opponent, they let her take the seat, raising hopes that Myanmar was at last joining the modern world. In response, both </w:t>
      </w:r>
      <w:r w:rsidRPr="00222579">
        <w:rPr>
          <w:rFonts w:ascii="inherit" w:hAnsi="inherit" w:cs="Times New Roman"/>
          <w:color w:val="333333"/>
          <w:bdr w:val="single" w:sz="12" w:space="4" w:color="000000" w:frame="1"/>
        </w:rPr>
        <w:t>Page 88</w:t>
      </w:r>
      <w:r w:rsidRPr="00222579">
        <w:rPr>
          <w:rFonts w:ascii="Georgia" w:hAnsi="Georgia" w:cs="Times New Roman"/>
          <w:color w:val="333333"/>
        </w:rPr>
        <w:t>America and the European Union began to lift their sanctions.</w:t>
      </w:r>
    </w:p>
    <w:p w14:paraId="3C71D8A7" w14:textId="77777777" w:rsidR="00222579" w:rsidRPr="00222579" w:rsidRDefault="00222579" w:rsidP="00222579">
      <w:pPr>
        <w:shd w:val="clear" w:color="auto" w:fill="FFFFFF"/>
        <w:ind w:firstLine="240"/>
        <w:textAlignment w:val="baseline"/>
        <w:rPr>
          <w:rFonts w:ascii="Georgia" w:hAnsi="Georgia" w:cs="Times New Roman"/>
          <w:color w:val="333333"/>
        </w:rPr>
      </w:pPr>
      <w:r w:rsidRPr="00222579">
        <w:rPr>
          <w:rFonts w:ascii="Georgia" w:hAnsi="Georgia" w:cs="Times New Roman"/>
          <w:color w:val="333333"/>
        </w:rPr>
        <w:t>Thein Sein also started to initiate much-needed economic reforms. Even before the 2010 elections, the military had begun to quietly privatize state-owned enterprises, although many were placed in the hands of cronies of the regime. In 2012, Thein Sein stated that the government would continue to reduce its role in a wide range of sectors, including energy, forestry, health care, finance, and telecommunications. Land reforms are also under way. The government also abandoned the official fixed exchange rate for the Myanmar currency, the </w:t>
      </w:r>
      <w:r w:rsidRPr="00222579">
        <w:rPr>
          <w:rFonts w:ascii="inherit" w:hAnsi="inherit" w:cs="Times New Roman"/>
          <w:i/>
          <w:iCs/>
          <w:color w:val="333333"/>
          <w:bdr w:val="none" w:sz="0" w:space="0" w:color="auto" w:frame="1"/>
        </w:rPr>
        <w:t>kyat,</w:t>
      </w:r>
      <w:r w:rsidRPr="00222579">
        <w:rPr>
          <w:rFonts w:ascii="Georgia" w:hAnsi="Georgia" w:cs="Times New Roman"/>
          <w:color w:val="333333"/>
        </w:rPr>
        <w:t> replacing it with a managed float. From 2001 to 2012, the official exchange rate for the </w:t>
      </w:r>
      <w:r w:rsidRPr="00222579">
        <w:rPr>
          <w:rFonts w:ascii="inherit" w:hAnsi="inherit" w:cs="Times New Roman"/>
          <w:i/>
          <w:iCs/>
          <w:color w:val="333333"/>
          <w:bdr w:val="none" w:sz="0" w:space="0" w:color="auto" w:frame="1"/>
        </w:rPr>
        <w:t>kyat </w:t>
      </w:r>
      <w:r w:rsidRPr="00222579">
        <w:rPr>
          <w:rFonts w:ascii="Georgia" w:hAnsi="Georgia" w:cs="Times New Roman"/>
          <w:color w:val="333333"/>
        </w:rPr>
        <w:t>varied between 5.75 and 6.70 per U.S. dollar, while the black-market rate was between 750 and 1,335 per U.S. dollar. The official fixed exchange rate had effectively priced Myanmar’s exports out of the world market, although it did benefit the military elite who were able to exchange their worthless </w:t>
      </w:r>
      <w:r w:rsidRPr="00222579">
        <w:rPr>
          <w:rFonts w:ascii="inherit" w:hAnsi="inherit" w:cs="Times New Roman"/>
          <w:i/>
          <w:iCs/>
          <w:color w:val="333333"/>
          <w:bdr w:val="none" w:sz="0" w:space="0" w:color="auto" w:frame="1"/>
        </w:rPr>
        <w:t>kyat </w:t>
      </w:r>
      <w:r w:rsidRPr="00222579">
        <w:rPr>
          <w:rFonts w:ascii="Georgia" w:hAnsi="Georgia" w:cs="Times New Roman"/>
          <w:color w:val="333333"/>
        </w:rPr>
        <w:t>for valuable U.S. dollars on very favorable terms. Implemented in April 2012, the managed float valued the </w:t>
      </w:r>
      <w:r w:rsidRPr="00222579">
        <w:rPr>
          <w:rFonts w:ascii="inherit" w:hAnsi="inherit" w:cs="Times New Roman"/>
          <w:i/>
          <w:iCs/>
          <w:color w:val="333333"/>
          <w:bdr w:val="none" w:sz="0" w:space="0" w:color="auto" w:frame="1"/>
        </w:rPr>
        <w:t>kyat </w:t>
      </w:r>
      <w:r w:rsidRPr="00222579">
        <w:rPr>
          <w:rFonts w:ascii="Georgia" w:hAnsi="Georgia" w:cs="Times New Roman"/>
          <w:color w:val="333333"/>
        </w:rPr>
        <w:t>at 818 per U.S. dollar. The dramatic fall in the value of the </w:t>
      </w:r>
      <w:r w:rsidRPr="00222579">
        <w:rPr>
          <w:rFonts w:ascii="inherit" w:hAnsi="inherit" w:cs="Times New Roman"/>
          <w:i/>
          <w:iCs/>
          <w:color w:val="333333"/>
          <w:bdr w:val="none" w:sz="0" w:space="0" w:color="auto" w:frame="1"/>
        </w:rPr>
        <w:t>kyat </w:t>
      </w:r>
      <w:r w:rsidRPr="00222579">
        <w:rPr>
          <w:rFonts w:ascii="Georgia" w:hAnsi="Georgia" w:cs="Times New Roman"/>
          <w:color w:val="333333"/>
        </w:rPr>
        <w:t>is expected to stimulate demand for exports from Myanmar, and help the economy grow.</w:t>
      </w:r>
    </w:p>
    <w:p w14:paraId="76915C66" w14:textId="77777777" w:rsidR="00222579" w:rsidRPr="00222579" w:rsidRDefault="00222579" w:rsidP="00222579">
      <w:pPr>
        <w:shd w:val="clear" w:color="auto" w:fill="FFFFFF"/>
        <w:ind w:firstLine="240"/>
        <w:textAlignment w:val="baseline"/>
        <w:rPr>
          <w:rFonts w:ascii="Georgia" w:hAnsi="Georgia" w:cs="Times New Roman"/>
          <w:color w:val="333333"/>
        </w:rPr>
      </w:pPr>
      <w:r w:rsidRPr="00222579">
        <w:rPr>
          <w:rFonts w:ascii="Georgia" w:hAnsi="Georgia" w:cs="Times New Roman"/>
          <w:color w:val="333333"/>
        </w:rPr>
        <w:t xml:space="preserve">To further encourage economic growth, the government has signaled that it will now welcome foreign direct investment and is encouraging foreign enterprises to enter into </w:t>
      </w:r>
      <w:r w:rsidRPr="00222579">
        <w:rPr>
          <w:rFonts w:ascii="Georgia" w:hAnsi="Georgia" w:cs="Times New Roman"/>
          <w:color w:val="333333"/>
        </w:rPr>
        <w:lastRenderedPageBreak/>
        <w:t>partnerships with domestic enterprises in its underdeveloped telecommunications sector. General Electric and IBM are among the companies stating that they may invest in the country. Between 2010 and 2013 Myanmar recorded the largest increase in inward FDI of any country in Southeast Asia apart from the Philippines, although admittedly from a low base. </w:t>
      </w:r>
    </w:p>
    <w:p w14:paraId="4192BE2C" w14:textId="77777777" w:rsidR="00222579" w:rsidRPr="00222579" w:rsidRDefault="00222579" w:rsidP="00222579">
      <w:pPr>
        <w:shd w:val="clear" w:color="auto" w:fill="FFFFFF"/>
        <w:ind w:firstLine="240"/>
        <w:textAlignment w:val="baseline"/>
        <w:rPr>
          <w:rFonts w:ascii="Georgia" w:hAnsi="Georgia" w:cs="Times New Roman"/>
          <w:color w:val="333333"/>
        </w:rPr>
      </w:pPr>
      <w:r w:rsidRPr="00222579">
        <w:rPr>
          <w:rFonts w:ascii="Georgia" w:hAnsi="Georgia" w:cs="Times New Roman"/>
          <w:color w:val="333333"/>
        </w:rPr>
        <w:t>Much clearly remains to be done. Observers predict that it will be decades before Myanmar catches up with its Southeast Asian neighbors. The next big test for the government of Thein Sein will occur in 2015, when general elections are scheduled to be held. If current trends hold, the military-backed government could be swept out of power, losing most of its parliamentary seats. It’s an open question as to whether the military will allow this to happen. If it does, and power is passed on to the democratic opposition, Myanmar may finally emerge from its isolation.</w:t>
      </w:r>
    </w:p>
    <w:p w14:paraId="35968769" w14:textId="77777777" w:rsidR="00222579" w:rsidRPr="00222579" w:rsidRDefault="00222579" w:rsidP="00222579">
      <w:pPr>
        <w:rPr>
          <w:rFonts w:ascii="Times New Roman" w:eastAsia="Times New Roman" w:hAnsi="Times New Roman" w:cs="Times New Roman"/>
        </w:rPr>
      </w:pPr>
      <w:r w:rsidRPr="00222579">
        <w:rPr>
          <w:rFonts w:ascii="Georgia" w:eastAsia="Times New Roman" w:hAnsi="Georgia" w:cs="Times New Roman"/>
          <w:i/>
          <w:iCs/>
          <w:color w:val="000000"/>
          <w:sz w:val="20"/>
          <w:szCs w:val="20"/>
          <w:bdr w:val="none" w:sz="0" w:space="0" w:color="auto" w:frame="1"/>
          <w:shd w:val="clear" w:color="auto" w:fill="FFFFFF"/>
        </w:rPr>
        <w:t xml:space="preserve">Sources: Lex </w:t>
      </w:r>
      <w:proofErr w:type="spellStart"/>
      <w:r w:rsidRPr="00222579">
        <w:rPr>
          <w:rFonts w:ascii="Georgia" w:eastAsia="Times New Roman" w:hAnsi="Georgia" w:cs="Times New Roman"/>
          <w:i/>
          <w:iCs/>
          <w:color w:val="000000"/>
          <w:sz w:val="20"/>
          <w:szCs w:val="20"/>
          <w:bdr w:val="none" w:sz="0" w:space="0" w:color="auto" w:frame="1"/>
          <w:shd w:val="clear" w:color="auto" w:fill="FFFFFF"/>
        </w:rPr>
        <w:t>Rieffel</w:t>
      </w:r>
      <w:proofErr w:type="spellEnd"/>
      <w:r w:rsidRPr="00222579">
        <w:rPr>
          <w:rFonts w:ascii="Georgia" w:eastAsia="Times New Roman" w:hAnsi="Georgia" w:cs="Times New Roman"/>
          <w:i/>
          <w:iCs/>
          <w:color w:val="000000"/>
          <w:sz w:val="20"/>
          <w:szCs w:val="20"/>
          <w:bdr w:val="none" w:sz="0" w:space="0" w:color="auto" w:frame="1"/>
          <w:shd w:val="clear" w:color="auto" w:fill="FFFFFF"/>
        </w:rPr>
        <w:t>, “Myanmar’s Economy Confronts Tough Policy Challenges,” </w:t>
      </w:r>
      <w:r w:rsidRPr="00222579">
        <w:rPr>
          <w:rFonts w:ascii="inherit" w:eastAsia="Times New Roman" w:hAnsi="inherit" w:cs="Times New Roman"/>
          <w:i/>
          <w:iCs/>
          <w:color w:val="000000"/>
          <w:sz w:val="20"/>
          <w:szCs w:val="20"/>
          <w:bdr w:val="none" w:sz="0" w:space="0" w:color="auto" w:frame="1"/>
          <w:shd w:val="clear" w:color="auto" w:fill="FFFFFF"/>
        </w:rPr>
        <w:t>East Asian Forum, </w:t>
      </w:r>
      <w:r w:rsidRPr="00222579">
        <w:rPr>
          <w:rFonts w:ascii="Georgia" w:eastAsia="Times New Roman" w:hAnsi="Georgia" w:cs="Times New Roman"/>
          <w:i/>
          <w:iCs/>
          <w:color w:val="000000"/>
          <w:sz w:val="20"/>
          <w:szCs w:val="20"/>
          <w:bdr w:val="none" w:sz="0" w:space="0" w:color="auto" w:frame="1"/>
          <w:shd w:val="clear" w:color="auto" w:fill="FFFFFF"/>
        </w:rPr>
        <w:t>July 31, 2012; “Opening Soon: Myanmar Gets Ready for Business,” </w:t>
      </w:r>
      <w:r w:rsidRPr="00222579">
        <w:rPr>
          <w:rFonts w:ascii="inherit" w:eastAsia="Times New Roman" w:hAnsi="inherit" w:cs="Times New Roman"/>
          <w:i/>
          <w:iCs/>
          <w:color w:val="000000"/>
          <w:sz w:val="20"/>
          <w:szCs w:val="20"/>
          <w:bdr w:val="none" w:sz="0" w:space="0" w:color="auto" w:frame="1"/>
          <w:shd w:val="clear" w:color="auto" w:fill="FFFFFF"/>
        </w:rPr>
        <w:t>The Economist,</w:t>
      </w:r>
      <w:r w:rsidRPr="00222579">
        <w:rPr>
          <w:rFonts w:ascii="Georgia" w:eastAsia="Times New Roman" w:hAnsi="Georgia" w:cs="Times New Roman"/>
          <w:i/>
          <w:iCs/>
          <w:color w:val="000000"/>
          <w:sz w:val="20"/>
          <w:szCs w:val="20"/>
          <w:bdr w:val="none" w:sz="0" w:space="0" w:color="auto" w:frame="1"/>
          <w:shd w:val="clear" w:color="auto" w:fill="FFFFFF"/>
        </w:rPr>
        <w:t> March </w:t>
      </w:r>
      <w:r w:rsidRPr="00222579">
        <w:rPr>
          <w:rFonts w:ascii="inherit" w:eastAsia="Times New Roman" w:hAnsi="inherit" w:cs="Times New Roman"/>
          <w:i/>
          <w:iCs/>
          <w:color w:val="000000"/>
          <w:sz w:val="20"/>
          <w:szCs w:val="20"/>
          <w:bdr w:val="none" w:sz="0" w:space="0" w:color="auto" w:frame="1"/>
          <w:shd w:val="clear" w:color="auto" w:fill="FFA758"/>
        </w:rPr>
        <w:t>3</w:t>
      </w:r>
      <w:r w:rsidRPr="00222579">
        <w:rPr>
          <w:rFonts w:ascii="Georgia" w:eastAsia="Times New Roman" w:hAnsi="Georgia" w:cs="Times New Roman"/>
          <w:i/>
          <w:iCs/>
          <w:color w:val="000000"/>
          <w:sz w:val="20"/>
          <w:szCs w:val="20"/>
          <w:bdr w:val="none" w:sz="0" w:space="0" w:color="auto" w:frame="1"/>
          <w:shd w:val="clear" w:color="auto" w:fill="FFFFFF"/>
        </w:rPr>
        <w:t>, 2012; “Myanmar on the Move,” </w:t>
      </w:r>
      <w:r w:rsidRPr="00222579">
        <w:rPr>
          <w:rFonts w:ascii="inherit" w:eastAsia="Times New Roman" w:hAnsi="inherit" w:cs="Times New Roman"/>
          <w:i/>
          <w:iCs/>
          <w:color w:val="000000"/>
          <w:sz w:val="20"/>
          <w:szCs w:val="20"/>
          <w:bdr w:val="none" w:sz="0" w:space="0" w:color="auto" w:frame="1"/>
          <w:shd w:val="clear" w:color="auto" w:fill="FFFFFF"/>
        </w:rPr>
        <w:t>The Economist, </w:t>
      </w:r>
      <w:r w:rsidRPr="00222579">
        <w:rPr>
          <w:rFonts w:ascii="Georgia" w:eastAsia="Times New Roman" w:hAnsi="Georgia" w:cs="Times New Roman"/>
          <w:i/>
          <w:iCs/>
          <w:color w:val="000000"/>
          <w:sz w:val="20"/>
          <w:szCs w:val="20"/>
          <w:bdr w:val="none" w:sz="0" w:space="0" w:color="auto" w:frame="1"/>
          <w:shd w:val="clear" w:color="auto" w:fill="FFFFFF"/>
        </w:rPr>
        <w:t>November 21, 2012; </w:t>
      </w:r>
      <w:r w:rsidRPr="00222579">
        <w:rPr>
          <w:rFonts w:ascii="inherit" w:eastAsia="Times New Roman" w:hAnsi="inherit" w:cs="Times New Roman"/>
          <w:i/>
          <w:iCs/>
          <w:color w:val="000000"/>
          <w:sz w:val="20"/>
          <w:szCs w:val="20"/>
          <w:bdr w:val="none" w:sz="0" w:space="0" w:color="auto" w:frame="1"/>
          <w:shd w:val="clear" w:color="auto" w:fill="FFFFFF"/>
        </w:rPr>
        <w:t xml:space="preserve">The World </w:t>
      </w:r>
      <w:proofErr w:type="spellStart"/>
      <w:r w:rsidRPr="00222579">
        <w:rPr>
          <w:rFonts w:ascii="inherit" w:eastAsia="Times New Roman" w:hAnsi="inherit" w:cs="Times New Roman"/>
          <w:i/>
          <w:iCs/>
          <w:color w:val="000000"/>
          <w:sz w:val="20"/>
          <w:szCs w:val="20"/>
          <w:bdr w:val="none" w:sz="0" w:space="0" w:color="auto" w:frame="1"/>
          <w:shd w:val="clear" w:color="auto" w:fill="FFFFFF"/>
        </w:rPr>
        <w:t>Factbook</w:t>
      </w:r>
      <w:proofErr w:type="spellEnd"/>
      <w:r w:rsidRPr="00222579">
        <w:rPr>
          <w:rFonts w:ascii="inherit" w:eastAsia="Times New Roman" w:hAnsi="inherit" w:cs="Times New Roman"/>
          <w:i/>
          <w:iCs/>
          <w:color w:val="000000"/>
          <w:sz w:val="20"/>
          <w:szCs w:val="20"/>
          <w:bdr w:val="none" w:sz="0" w:space="0" w:color="auto" w:frame="1"/>
          <w:shd w:val="clear" w:color="auto" w:fill="FFFFFF"/>
        </w:rPr>
        <w:t> </w:t>
      </w:r>
      <w:r w:rsidRPr="00222579">
        <w:rPr>
          <w:rFonts w:ascii="Georgia" w:eastAsia="Times New Roman" w:hAnsi="Georgia" w:cs="Times New Roman"/>
          <w:i/>
          <w:iCs/>
          <w:color w:val="000000"/>
          <w:sz w:val="20"/>
          <w:szCs w:val="20"/>
          <w:bdr w:val="none" w:sz="0" w:space="0" w:color="auto" w:frame="1"/>
          <w:shd w:val="clear" w:color="auto" w:fill="FFFFFF"/>
        </w:rPr>
        <w:t>(Washington, DC, CIA), </w:t>
      </w:r>
      <w:hyperlink r:id="rId5" w:history="1">
        <w:r w:rsidRPr="00222579">
          <w:rPr>
            <w:rFonts w:ascii="inherit" w:eastAsia="Times New Roman" w:hAnsi="inherit" w:cs="Times New Roman"/>
            <w:b/>
            <w:bCs/>
            <w:i/>
            <w:iCs/>
            <w:color w:val="1C8BAD"/>
            <w:sz w:val="20"/>
            <w:szCs w:val="20"/>
            <w:u w:val="single"/>
            <w:bdr w:val="none" w:sz="0" w:space="0" w:color="auto" w:frame="1"/>
            <w:shd w:val="clear" w:color="auto" w:fill="FFFFFF"/>
          </w:rPr>
          <w:t>www.cia.gov/library/publications/the-world-factbook/geos/bm.html</w:t>
        </w:r>
      </w:hyperlink>
      <w:r w:rsidRPr="00222579">
        <w:rPr>
          <w:rFonts w:ascii="Georgia" w:eastAsia="Times New Roman" w:hAnsi="Georgia" w:cs="Times New Roman"/>
          <w:i/>
          <w:iCs/>
          <w:color w:val="000000"/>
          <w:sz w:val="20"/>
          <w:szCs w:val="20"/>
          <w:bdr w:val="none" w:sz="0" w:space="0" w:color="auto" w:frame="1"/>
          <w:shd w:val="clear" w:color="auto" w:fill="FFFFFF"/>
        </w:rPr>
        <w:t>; "An Unfinished Peace," </w:t>
      </w:r>
      <w:r w:rsidRPr="00222579">
        <w:rPr>
          <w:rFonts w:ascii="inherit" w:eastAsia="Times New Roman" w:hAnsi="inherit" w:cs="Times New Roman"/>
          <w:i/>
          <w:iCs/>
          <w:color w:val="000000"/>
          <w:sz w:val="20"/>
          <w:szCs w:val="20"/>
          <w:bdr w:val="none" w:sz="0" w:space="0" w:color="auto" w:frame="1"/>
          <w:shd w:val="clear" w:color="auto" w:fill="FFFFFF"/>
        </w:rPr>
        <w:t>The Economist,</w:t>
      </w:r>
      <w:r w:rsidRPr="00222579">
        <w:rPr>
          <w:rFonts w:ascii="Georgia" w:eastAsia="Times New Roman" w:hAnsi="Georgia" w:cs="Times New Roman"/>
          <w:i/>
          <w:iCs/>
          <w:color w:val="000000"/>
          <w:sz w:val="20"/>
          <w:szCs w:val="20"/>
          <w:bdr w:val="none" w:sz="0" w:space="0" w:color="auto" w:frame="1"/>
          <w:shd w:val="clear" w:color="auto" w:fill="FFFFFF"/>
        </w:rPr>
        <w:t> March 11, 2015. </w:t>
      </w:r>
    </w:p>
    <w:p w14:paraId="6AD5906C" w14:textId="77777777" w:rsidR="00222579" w:rsidRPr="00222579" w:rsidRDefault="00222579" w:rsidP="00222579">
      <w:pPr>
        <w:shd w:val="clear" w:color="auto" w:fill="FFFFFF"/>
        <w:spacing w:before="240" w:after="48"/>
        <w:textAlignment w:val="baseline"/>
        <w:outlineLvl w:val="2"/>
        <w:rPr>
          <w:rFonts w:ascii="Verdana" w:eastAsia="Times New Roman" w:hAnsi="Verdana" w:cs="Times New Roman"/>
          <w:b/>
          <w:bCs/>
          <w:sz w:val="26"/>
          <w:szCs w:val="26"/>
        </w:rPr>
      </w:pPr>
      <w:r w:rsidRPr="00222579">
        <w:rPr>
          <w:rFonts w:ascii="Verdana" w:eastAsia="Times New Roman" w:hAnsi="Verdana" w:cs="Times New Roman"/>
          <w:b/>
          <w:bCs/>
          <w:sz w:val="26"/>
          <w:szCs w:val="26"/>
        </w:rPr>
        <w:t>Case Discussion Questions</w:t>
      </w:r>
    </w:p>
    <w:p w14:paraId="1E1271CD" w14:textId="77777777" w:rsidR="00222579" w:rsidRPr="00222579" w:rsidRDefault="00222579" w:rsidP="00222579">
      <w:pPr>
        <w:numPr>
          <w:ilvl w:val="0"/>
          <w:numId w:val="1"/>
        </w:numPr>
        <w:shd w:val="clear" w:color="auto" w:fill="FFFFFF"/>
        <w:ind w:left="360" w:firstLine="0"/>
        <w:textAlignment w:val="baseline"/>
        <w:rPr>
          <w:rFonts w:ascii="Georgia" w:hAnsi="Georgia" w:cs="Times New Roman"/>
          <w:color w:val="333333"/>
        </w:rPr>
      </w:pPr>
      <w:r w:rsidRPr="00222579">
        <w:rPr>
          <w:rFonts w:ascii="Georgia" w:hAnsi="Georgia" w:cs="Times New Roman"/>
          <w:color w:val="333333"/>
        </w:rPr>
        <w:t>What explains the economic stagnation of Myanmar until very recently? </w:t>
      </w:r>
    </w:p>
    <w:p w14:paraId="44A494F9" w14:textId="77777777" w:rsidR="00222579" w:rsidRPr="00222579" w:rsidRDefault="00222579" w:rsidP="00222579">
      <w:pPr>
        <w:numPr>
          <w:ilvl w:val="0"/>
          <w:numId w:val="1"/>
        </w:numPr>
        <w:shd w:val="clear" w:color="auto" w:fill="FFFFFF"/>
        <w:ind w:left="360" w:firstLine="0"/>
        <w:textAlignment w:val="baseline"/>
        <w:rPr>
          <w:rFonts w:ascii="Georgia" w:hAnsi="Georgia" w:cs="Times New Roman"/>
          <w:color w:val="333333"/>
        </w:rPr>
      </w:pPr>
      <w:r w:rsidRPr="00222579">
        <w:rPr>
          <w:rFonts w:ascii="Georgia" w:hAnsi="Georgia" w:cs="Times New Roman"/>
          <w:color w:val="333333"/>
        </w:rPr>
        <w:t>What do you think motivated the government of Myanmar to start undertaking political and economic reforms from 2010 onward?  </w:t>
      </w:r>
    </w:p>
    <w:p w14:paraId="78F3E394" w14:textId="77777777" w:rsidR="00222579" w:rsidRPr="00222579" w:rsidRDefault="00222579" w:rsidP="00222579">
      <w:pPr>
        <w:numPr>
          <w:ilvl w:val="0"/>
          <w:numId w:val="1"/>
        </w:numPr>
        <w:shd w:val="clear" w:color="auto" w:fill="FFFFFF"/>
        <w:ind w:left="360" w:firstLine="0"/>
        <w:textAlignment w:val="baseline"/>
        <w:rPr>
          <w:rFonts w:ascii="Georgia" w:hAnsi="Georgia" w:cs="Times New Roman"/>
          <w:color w:val="333333"/>
        </w:rPr>
      </w:pPr>
      <w:r w:rsidRPr="00222579">
        <w:rPr>
          <w:rFonts w:ascii="Georgia" w:hAnsi="Georgia" w:cs="Times New Roman"/>
          <w:color w:val="333333"/>
        </w:rPr>
        <w:t>How would you characterize the nature of the economic reforms now being implemented in Myanmar? What is the government trying to do here? What do you think the results will be?</w:t>
      </w:r>
    </w:p>
    <w:p w14:paraId="3F6E9DC6" w14:textId="77777777" w:rsidR="00222579" w:rsidRPr="00222579" w:rsidRDefault="00222579" w:rsidP="00222579">
      <w:pPr>
        <w:numPr>
          <w:ilvl w:val="0"/>
          <w:numId w:val="1"/>
        </w:numPr>
        <w:shd w:val="clear" w:color="auto" w:fill="FFFFFF"/>
        <w:ind w:left="360" w:firstLine="0"/>
        <w:textAlignment w:val="baseline"/>
        <w:rPr>
          <w:rFonts w:ascii="Georgia" w:hAnsi="Georgia" w:cs="Times New Roman"/>
          <w:color w:val="333333"/>
        </w:rPr>
      </w:pPr>
      <w:r w:rsidRPr="00222579">
        <w:rPr>
          <w:rFonts w:ascii="Georgia" w:hAnsi="Georgia" w:cs="Times New Roman"/>
          <w:color w:val="333333"/>
        </w:rPr>
        <w:t> What potential impediments do you think might stand in the way of further improvements in Myanmar?  </w:t>
      </w:r>
    </w:p>
    <w:p w14:paraId="11A79C42" w14:textId="77777777" w:rsidR="00CC3A64" w:rsidRDefault="00222579">
      <w:bookmarkStart w:id="0" w:name="_GoBack"/>
      <w:bookmarkEnd w:id="0"/>
    </w:p>
    <w:sectPr w:rsidR="00CC3A64" w:rsidSect="00FB52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inherit">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903A5D"/>
    <w:multiLevelType w:val="multilevel"/>
    <w:tmpl w:val="A5264D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579"/>
    <w:rsid w:val="00222579"/>
    <w:rsid w:val="00600AA5"/>
    <w:rsid w:val="00FB52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8416D5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3">
    <w:name w:val="heading 3"/>
    <w:basedOn w:val="Normal"/>
    <w:link w:val="Heading3Char"/>
    <w:uiPriority w:val="9"/>
    <w:qFormat/>
    <w:rsid w:val="00222579"/>
    <w:pPr>
      <w:spacing w:before="100" w:beforeAutospacing="1" w:after="100" w:afterAutospacing="1"/>
      <w:outlineLvl w:val="2"/>
    </w:pPr>
    <w:rPr>
      <w:rFonts w:ascii="Times New Roman" w:hAnsi="Times New Roman" w:cs="Times New Roman"/>
      <w:b/>
      <w:bCs/>
      <w:sz w:val="27"/>
      <w:szCs w:val="27"/>
    </w:rPr>
  </w:style>
  <w:style w:type="paragraph" w:styleId="Heading4">
    <w:name w:val="heading 4"/>
    <w:basedOn w:val="Normal"/>
    <w:link w:val="Heading4Char"/>
    <w:uiPriority w:val="9"/>
    <w:qFormat/>
    <w:rsid w:val="00222579"/>
    <w:pPr>
      <w:spacing w:before="100" w:beforeAutospacing="1" w:after="100" w:afterAutospacing="1"/>
      <w:outlineLvl w:val="3"/>
    </w:pPr>
    <w:rPr>
      <w:rFonts w:ascii="Times New Roman" w:hAnsi="Times New Roman" w:cs="Times New Roman"/>
      <w:b/>
      <w:bCs/>
    </w:rPr>
  </w:style>
  <w:style w:type="paragraph" w:styleId="Heading5">
    <w:name w:val="heading 5"/>
    <w:basedOn w:val="Normal"/>
    <w:link w:val="Heading5Char"/>
    <w:uiPriority w:val="9"/>
    <w:qFormat/>
    <w:rsid w:val="00222579"/>
    <w:pPr>
      <w:spacing w:before="100" w:beforeAutospacing="1" w:after="100" w:afterAutospacing="1"/>
      <w:outlineLvl w:val="4"/>
    </w:pPr>
    <w:rPr>
      <w:rFonts w:ascii="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22579"/>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222579"/>
    <w:rPr>
      <w:rFonts w:ascii="Times New Roman" w:hAnsi="Times New Roman" w:cs="Times New Roman"/>
      <w:b/>
      <w:bCs/>
    </w:rPr>
  </w:style>
  <w:style w:type="character" w:customStyle="1" w:styleId="Heading5Char">
    <w:name w:val="Heading 5 Char"/>
    <w:basedOn w:val="DefaultParagraphFont"/>
    <w:link w:val="Heading5"/>
    <w:uiPriority w:val="9"/>
    <w:rsid w:val="00222579"/>
    <w:rPr>
      <w:rFonts w:ascii="Times New Roman" w:hAnsi="Times New Roman" w:cs="Times New Roman"/>
      <w:b/>
      <w:bCs/>
      <w:sz w:val="20"/>
      <w:szCs w:val="20"/>
    </w:rPr>
  </w:style>
  <w:style w:type="character" w:customStyle="1" w:styleId="text-notransform">
    <w:name w:val="text-notransform"/>
    <w:basedOn w:val="DefaultParagraphFont"/>
    <w:rsid w:val="00222579"/>
  </w:style>
  <w:style w:type="paragraph" w:styleId="NormalWeb">
    <w:name w:val="Normal (Web)"/>
    <w:basedOn w:val="Normal"/>
    <w:uiPriority w:val="99"/>
    <w:semiHidden/>
    <w:unhideWhenUsed/>
    <w:rsid w:val="00222579"/>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222579"/>
  </w:style>
  <w:style w:type="character" w:customStyle="1" w:styleId="page-number">
    <w:name w:val="page-number"/>
    <w:basedOn w:val="DefaultParagraphFont"/>
    <w:rsid w:val="00222579"/>
  </w:style>
  <w:style w:type="character" w:styleId="HTMLCite">
    <w:name w:val="HTML Cite"/>
    <w:basedOn w:val="DefaultParagraphFont"/>
    <w:uiPriority w:val="99"/>
    <w:semiHidden/>
    <w:unhideWhenUsed/>
    <w:rsid w:val="00222579"/>
    <w:rPr>
      <w:i/>
      <w:iCs/>
    </w:rPr>
  </w:style>
  <w:style w:type="character" w:customStyle="1" w:styleId="vst-search-term">
    <w:name w:val="vst-search-term"/>
    <w:basedOn w:val="DefaultParagraphFont"/>
    <w:rsid w:val="00222579"/>
  </w:style>
  <w:style w:type="character" w:styleId="Hyperlink">
    <w:name w:val="Hyperlink"/>
    <w:basedOn w:val="DefaultParagraphFont"/>
    <w:uiPriority w:val="99"/>
    <w:semiHidden/>
    <w:unhideWhenUsed/>
    <w:rsid w:val="0022257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214372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cia.gov/library/publications/the-world-factbook/geos/bm.html"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806</Words>
  <Characters>4600</Characters>
  <Application>Microsoft Macintosh Word</Application>
  <DocSecurity>0</DocSecurity>
  <Lines>38</Lines>
  <Paragraphs>10</Paragraphs>
  <ScaleCrop>false</ScaleCrop>
  <LinksUpToDate>false</LinksUpToDate>
  <CharactersWithSpaces>5396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Elundria Austin</dc:creator>
  <cp:keywords/>
  <dc:description/>
  <cp:lastModifiedBy>Elundria Austin</cp:lastModifiedBy>
  <cp:revision>1</cp:revision>
  <dcterms:created xsi:type="dcterms:W3CDTF">2019-01-21T00:42:00Z</dcterms:created>
  <dcterms:modified xsi:type="dcterms:W3CDTF">2019-01-21T00:42:00Z</dcterms:modified>
</cp:coreProperties>
</file>